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57" w:rsidRPr="00BB0257" w:rsidRDefault="00BB0257" w:rsidP="00BB02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B02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Vydávání rybářských lístků</w:t>
      </w:r>
    </w:p>
    <w:p w:rsidR="00BB0257" w:rsidRPr="00BB0257" w:rsidRDefault="00BB0257" w:rsidP="00BB02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B025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Zodpovědný útvar:</w:t>
      </w:r>
    </w:p>
    <w:p w:rsidR="00BB0257" w:rsidRPr="00BB0257" w:rsidRDefault="00BB0257" w:rsidP="00BB0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Referát životního prostředí</w:t>
      </w:r>
    </w:p>
    <w:p w:rsidR="00BB0257" w:rsidRPr="00BB0257" w:rsidRDefault="00BB0257" w:rsidP="00BB02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B025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Základní informace k životní situaci</w:t>
      </w:r>
    </w:p>
    <w:p w:rsidR="00BB0257" w:rsidRPr="00BB0257" w:rsidRDefault="00BB0257" w:rsidP="00BB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Rybářský lístek je povinen mít každý, kdo loví ryby v rybářském revíru. Tato povinnost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</w:t>
      </w: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plývá z ustanovení § 13 odst. 7 </w:t>
      </w:r>
      <w:hyperlink r:id="rId6" w:history="1">
        <w:r w:rsidRPr="00BB02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zákona č. 99/2004 Sb.</w:t>
        </w:r>
      </w:hyperlink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, o rybníkářství, výkonu rybářského práva, rybářské stráži, ochraně mořských rybolovných zdrojů a o změně některých zákonů (zákon o rybářství), ve znění pozdějších předpisů, a § 10 </w:t>
      </w:r>
      <w:hyperlink r:id="rId7" w:history="1">
        <w:r w:rsidRPr="00BB02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vyhlášky č. 197/2004 Sb.</w:t>
        </w:r>
      </w:hyperlink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,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provedení zákona o rybářství, ve znění pozdějších předpisů.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Rybářský lístek se vydává pro celé území České republiky na </w:t>
      </w:r>
      <w:proofErr w:type="gramStart"/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dobu </w:t>
      </w:r>
      <w:r w:rsidR="00400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 měsíce</w:t>
      </w:r>
      <w:proofErr w:type="gramEnd"/>
      <w:r w:rsidR="00400023">
        <w:rPr>
          <w:rFonts w:ascii="Times New Roman" w:eastAsia="Times New Roman" w:hAnsi="Times New Roman" w:cs="Times New Roman"/>
          <w:sz w:val="24"/>
          <w:szCs w:val="24"/>
          <w:lang w:eastAsia="cs-CZ"/>
        </w:rPr>
        <w:t>, 10 let nebo na dobu neurčitou</w:t>
      </w: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 dne jeho vydání.</w:t>
      </w:r>
    </w:p>
    <w:p w:rsidR="00BB0257" w:rsidRPr="00BB0257" w:rsidRDefault="00BB0257" w:rsidP="00BB02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B025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Kdo je oprávněn v této věci jednat (podat žádost apod.)</w:t>
      </w:r>
    </w:p>
    <w:p w:rsidR="00BB0257" w:rsidRPr="00BB0257" w:rsidRDefault="00BB0257" w:rsidP="00BB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O vydání rybářského lístku může požádat občan České republiky nebo cizinec (žadatel).</w:t>
      </w:r>
    </w:p>
    <w:p w:rsidR="00BB0257" w:rsidRPr="00BB0257" w:rsidRDefault="00BB0257" w:rsidP="00BB02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B025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Jaké jsou podmínky a postup pro řešení životní situace</w:t>
      </w:r>
    </w:p>
    <w:p w:rsidR="00BB0257" w:rsidRPr="00BB0257" w:rsidRDefault="00BB0257" w:rsidP="00BB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Kvalifikační předpoklady pro získání </w:t>
      </w:r>
      <w:r w:rsidRPr="00BB02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prvního rybářského lístku</w:t>
      </w: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základní znalosti:</w:t>
      </w:r>
    </w:p>
    <w:p w:rsidR="00BB0257" w:rsidRPr="00BB0257" w:rsidRDefault="00BB0257" w:rsidP="00BB0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z poznání ryb a vodních organismů,</w:t>
      </w:r>
    </w:p>
    <w:p w:rsidR="00BB0257" w:rsidRPr="00BB0257" w:rsidRDefault="00BB0257" w:rsidP="00BB0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z biologie ryb a vodních organismů,</w:t>
      </w:r>
    </w:p>
    <w:p w:rsidR="00BB0257" w:rsidRPr="00BB0257" w:rsidRDefault="00BB0257" w:rsidP="00BB0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způsobů lovu ryb,</w:t>
      </w:r>
    </w:p>
    <w:p w:rsidR="00BB0257" w:rsidRPr="00BB0257" w:rsidRDefault="00BB0257" w:rsidP="00BB0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o rybářském hospodaření v rybářských revírech,</w:t>
      </w:r>
    </w:p>
    <w:p w:rsidR="00BB0257" w:rsidRPr="00BB0257" w:rsidRDefault="00BB0257" w:rsidP="00BB0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zákona o rybářství a jeho prováděcí vyhlášky,</w:t>
      </w:r>
    </w:p>
    <w:p w:rsidR="00BB0257" w:rsidRPr="00BB0257" w:rsidRDefault="00BB0257" w:rsidP="00BB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prokázané </w:t>
      </w:r>
      <w:r w:rsidRPr="00BB02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osvědčením o získané kvalifikaci</w:t>
      </w: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, vydaným právnickou osobou pověřenou Ministerstvem zemědělství k ověřování znalostí žadatelů (občanů ČR nebo cizinců)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</w:t>
      </w: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vydání prvního rybářského lístku (vzor osvědčení je uveden v příloze č. 6 vyhlášky k provedení zákona o rybářství). Výše uvedené kvalifikační předpoklady splňuje osoba, která je rybářským hospodářem, zástupcem rybářského hospodáře, rybářskou stráží nebo která doloží osvědčení o vykonání zkoušky na rybářského hospodáře nebo na rybářskou stráž.</w:t>
      </w:r>
    </w:p>
    <w:p w:rsidR="00BB0257" w:rsidRPr="00BB0257" w:rsidRDefault="00BB0257" w:rsidP="00BB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 rybářský lístek</w:t>
      </w: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 se vydá žadateli (občanu ČR nebo cizinci), prokáže-li se:</w:t>
      </w:r>
    </w:p>
    <w:p w:rsidR="00BB0257" w:rsidRPr="00BB0257" w:rsidRDefault="00BB0257" w:rsidP="00BB02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dříve vydaným rybářským lístkem,</w:t>
      </w:r>
    </w:p>
    <w:p w:rsidR="00BB0257" w:rsidRPr="00BB0257" w:rsidRDefault="00BB0257" w:rsidP="00BB02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popř. jiným dokladem, osvědčujícím, že již držitelem rybářského lístku byl.</w:t>
      </w:r>
    </w:p>
    <w:p w:rsidR="00BB0257" w:rsidRPr="00BB0257" w:rsidRDefault="00BB0257" w:rsidP="00BB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Cizinci</w:t>
      </w: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 se vydá</w:t>
      </w:r>
      <w:r w:rsidRPr="00BB02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rybářský lístek též</w:t>
      </w: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, prokáže-li se:</w:t>
      </w:r>
    </w:p>
    <w:p w:rsidR="00BB0257" w:rsidRPr="00BB0257" w:rsidRDefault="00BB0257" w:rsidP="00BB02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oprávněním obdobným rybářskému lístku vydaným v cizím státě.</w:t>
      </w:r>
      <w:bookmarkStart w:id="0" w:name="_GoBack"/>
      <w:bookmarkEnd w:id="0"/>
    </w:p>
    <w:p w:rsidR="00BB0257" w:rsidRPr="00BB0257" w:rsidRDefault="00BB0257" w:rsidP="00BB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Kvalifikační předpoklady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nemusí</w:t>
      </w: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 dokládat žadatel (občan ČR nebo cizinec) o 30 denní rybářský lístek.</w:t>
      </w:r>
    </w:p>
    <w:p w:rsidR="00BB0257" w:rsidRPr="00BB0257" w:rsidRDefault="00BB0257" w:rsidP="00BB02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B025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Jakým způsobem můžete zahájit řešení životní situace</w:t>
      </w:r>
    </w:p>
    <w:p w:rsidR="00BB0257" w:rsidRPr="00BB0257" w:rsidRDefault="00BB0257" w:rsidP="00BB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 musí podat písemnou žádost o vydání rybářského lístku (na předepsaném formuláři), a to včetně všech požadovaných náležitostí.</w:t>
      </w:r>
    </w:p>
    <w:p w:rsidR="00BB0257" w:rsidRPr="00BB0257" w:rsidRDefault="00BB0257" w:rsidP="00BB02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B025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Na které instituci životní situaci řešit</w:t>
      </w:r>
    </w:p>
    <w:p w:rsidR="00BB0257" w:rsidRPr="00BB0257" w:rsidRDefault="00BB0257" w:rsidP="00BB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je nutné podat na obecní úřad obce s rozšířenou působností nebo pověřený obecní úřad příslušný podle místa trvalého pobytu. Cizinci podávají žádost tomu obecnímu úřadu obce s rozšířenou působností nebo pověřenému obecnímu úřadu, v jehož obvodu se zdržují.</w:t>
      </w:r>
    </w:p>
    <w:p w:rsidR="00BB0257" w:rsidRPr="00BB0257" w:rsidRDefault="00BB0257" w:rsidP="00BB02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B025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Kde, s kým a kdy životní situaci řešit</w:t>
      </w:r>
    </w:p>
    <w:p w:rsidR="00BB0257" w:rsidRPr="00BB0257" w:rsidRDefault="00BB0257" w:rsidP="00BB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S pracovníkem přísluš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ného úřadu - referát</w:t>
      </w: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životního prostředí).</w:t>
      </w:r>
    </w:p>
    <w:p w:rsidR="00BB0257" w:rsidRPr="00BB0257" w:rsidRDefault="00BB0257" w:rsidP="00BB02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B025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Jaké doklady je nutné mít s sebou</w:t>
      </w:r>
    </w:p>
    <w:p w:rsidR="00BB0257" w:rsidRPr="00BB0257" w:rsidRDefault="00BB0257" w:rsidP="00BB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Pro ověření údajů v žádosti předložte občanský průkaz; cizinec předloží cestovní pas a osoba mladší 15 let dokument, který ji pro tyto účely stanovil věcně příslušný úřad.</w:t>
      </w:r>
    </w:p>
    <w:p w:rsidR="00BB0257" w:rsidRPr="00BB0257" w:rsidRDefault="00BB0257" w:rsidP="00BB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K žádosti je nutné přiložit:</w:t>
      </w:r>
    </w:p>
    <w:p w:rsidR="00BB0257" w:rsidRPr="00BB0257" w:rsidRDefault="00BB0257" w:rsidP="00BB02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doklad o získané kvalifikaci (záleží na typu žadatele a typu rybářského lístku, o který je žádáno - viz bod 6) a</w:t>
      </w:r>
    </w:p>
    <w:p w:rsidR="00BB0257" w:rsidRPr="00BB0257" w:rsidRDefault="00BB0257" w:rsidP="00BB02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doklad o zaplacení správního poplatku.</w:t>
      </w:r>
    </w:p>
    <w:p w:rsidR="00BB0257" w:rsidRPr="00BB0257" w:rsidRDefault="00BB0257" w:rsidP="00BB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Doklad o získané kvalifikaci 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musí</w:t>
      </w: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dokládat žadatel o vydání </w:t>
      </w:r>
      <w:proofErr w:type="gramStart"/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30-ti</w:t>
      </w:r>
      <w:proofErr w:type="gramEnd"/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denního rybářského lístku.</w:t>
      </w:r>
    </w:p>
    <w:p w:rsidR="00BB0257" w:rsidRPr="00BB0257" w:rsidRDefault="00BB0257" w:rsidP="00BB02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B025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Jaké jsou potřebné formuláře a kde jsou k dispozici</w:t>
      </w:r>
    </w:p>
    <w:p w:rsidR="00BB0257" w:rsidRPr="00BB0257" w:rsidRDefault="00BB0257" w:rsidP="00BB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Formulář "Žádost o vydání rybářského lístku" je k dispozici na všech věcně a místně příslušných úřadech.</w:t>
      </w:r>
    </w:p>
    <w:p w:rsidR="001824CE" w:rsidRDefault="001824CE" w:rsidP="00BB02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1824CE" w:rsidRDefault="001824CE" w:rsidP="00BB02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1824CE" w:rsidRDefault="001824CE" w:rsidP="00BB02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1824CE" w:rsidRDefault="001824CE" w:rsidP="00BB02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BB0257" w:rsidRPr="00BB0257" w:rsidRDefault="00BB0257" w:rsidP="00BB02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B025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Jaké jsou poplatky a jak je lze uhradit</w:t>
      </w:r>
    </w:p>
    <w:p w:rsidR="00400023" w:rsidRDefault="00BB0257" w:rsidP="00BB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Poplatek za vydání rybářského lístku s dobou platnosti:</w:t>
      </w:r>
    </w:p>
    <w:p w:rsidR="00400023" w:rsidRPr="00400023" w:rsidRDefault="00400023" w:rsidP="00400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00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Klasický rybářský </w:t>
      </w:r>
      <w:proofErr w:type="gramStart"/>
      <w:r w:rsidRPr="004000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lístek :</w:t>
      </w:r>
      <w:proofErr w:type="gramEnd"/>
    </w:p>
    <w:p w:rsidR="00400023" w:rsidRPr="00400023" w:rsidRDefault="00400023" w:rsidP="0040002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0023">
        <w:rPr>
          <w:rFonts w:ascii="Times New Roman" w:eastAsia="Times New Roman" w:hAnsi="Times New Roman" w:cs="Times New Roman"/>
          <w:sz w:val="24"/>
          <w:szCs w:val="24"/>
          <w:lang w:eastAsia="cs-CZ"/>
        </w:rPr>
        <w:t>rybářský lístek na měsíc – 200 Kč,</w:t>
      </w:r>
    </w:p>
    <w:p w:rsidR="00400023" w:rsidRPr="00400023" w:rsidRDefault="00400023" w:rsidP="0040002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0023">
        <w:rPr>
          <w:rFonts w:ascii="Times New Roman" w:eastAsia="Times New Roman" w:hAnsi="Times New Roman" w:cs="Times New Roman"/>
          <w:sz w:val="24"/>
          <w:szCs w:val="24"/>
          <w:lang w:eastAsia="cs-CZ"/>
        </w:rPr>
        <w:t>rybářský lístek na 10 let – 500 Kč,</w:t>
      </w:r>
    </w:p>
    <w:p w:rsidR="00400023" w:rsidRPr="00400023" w:rsidRDefault="00400023" w:rsidP="0040002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0023">
        <w:rPr>
          <w:rFonts w:ascii="Times New Roman" w:eastAsia="Times New Roman" w:hAnsi="Times New Roman" w:cs="Times New Roman"/>
          <w:sz w:val="24"/>
          <w:szCs w:val="24"/>
          <w:lang w:eastAsia="cs-CZ"/>
        </w:rPr>
        <w:t>rybářský lístek na neurčito – 1000 Kč.</w:t>
      </w:r>
    </w:p>
    <w:p w:rsidR="00400023" w:rsidRPr="00400023" w:rsidRDefault="00400023" w:rsidP="00400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00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Rybářský lístek pro děti cena:</w:t>
      </w:r>
    </w:p>
    <w:p w:rsidR="00400023" w:rsidRPr="00400023" w:rsidRDefault="00400023" w:rsidP="0040002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0023">
        <w:rPr>
          <w:rFonts w:ascii="Times New Roman" w:eastAsia="Times New Roman" w:hAnsi="Times New Roman" w:cs="Times New Roman"/>
          <w:sz w:val="24"/>
          <w:szCs w:val="24"/>
          <w:lang w:eastAsia="cs-CZ"/>
        </w:rPr>
        <w:t>rybářský lístek na měsíc – 200 Kč,</w:t>
      </w:r>
    </w:p>
    <w:p w:rsidR="00400023" w:rsidRPr="00400023" w:rsidRDefault="00400023" w:rsidP="0040002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0023">
        <w:rPr>
          <w:rFonts w:ascii="Times New Roman" w:eastAsia="Times New Roman" w:hAnsi="Times New Roman" w:cs="Times New Roman"/>
          <w:sz w:val="24"/>
          <w:szCs w:val="24"/>
          <w:lang w:eastAsia="cs-CZ"/>
        </w:rPr>
        <w:t>rybářský lístek na 10 let – 250 Kč,</w:t>
      </w:r>
    </w:p>
    <w:p w:rsidR="00400023" w:rsidRDefault="00400023" w:rsidP="00BB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0023">
        <w:rPr>
          <w:rFonts w:ascii="Times New Roman" w:eastAsia="Times New Roman" w:hAnsi="Times New Roman" w:cs="Times New Roman"/>
          <w:sz w:val="24"/>
          <w:szCs w:val="24"/>
          <w:lang w:eastAsia="cs-CZ"/>
        </w:rPr>
        <w:t>Snížená sazba se kromě dětí mladších 15 let vztahuje také na další osoby. Sem patří konkrétně </w:t>
      </w:r>
      <w:r w:rsidRPr="004000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lidé studující rybářství</w:t>
      </w:r>
      <w:r w:rsidRPr="00400023">
        <w:rPr>
          <w:rFonts w:ascii="Times New Roman" w:eastAsia="Times New Roman" w:hAnsi="Times New Roman" w:cs="Times New Roman"/>
          <w:sz w:val="24"/>
          <w:szCs w:val="24"/>
          <w:lang w:eastAsia="cs-CZ"/>
        </w:rPr>
        <w:t> nebo jedinci, kteří se </w:t>
      </w:r>
      <w:r w:rsidRPr="004000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rybářství věnují v rámci svého povolání nebo funkce</w:t>
      </w:r>
      <w:r w:rsidRPr="00400023">
        <w:rPr>
          <w:rFonts w:ascii="Times New Roman" w:eastAsia="Times New Roman" w:hAnsi="Times New Roman" w:cs="Times New Roman"/>
          <w:sz w:val="24"/>
          <w:szCs w:val="24"/>
          <w:lang w:eastAsia="cs-CZ"/>
        </w:rPr>
        <w:t>. Jde tedy o studenty oboru rybářství, dále o odborné pracovníky na úseku rybářství (pokud mají provozování rybářství jako pracovní náplň), rybářské hospodáře a rybářskou stráž.</w:t>
      </w:r>
    </w:p>
    <w:p w:rsidR="00BB0257" w:rsidRPr="00BB0257" w:rsidRDefault="00BB0257" w:rsidP="00BB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Poplatek podle písmen b), d) a f) se vybírá, vydává-li se rybářský lístek osobám mladším 15 let, žákům nebo studentům českých odborných škol ve studijních oborech, popř. učebních oborech s výukou rybářství, odborným pracovníkům na úseku rybářství, mají-li provozování rybářství v pracovní náplni, rybářským hospodářům a osobám ustanoveným jako rybářská stráž. Tyto osoby se prokáží správnímu úřadu potvrzením školy o studiu nebo potvrzením o výkonu povolání nebo funkce na území České republiky.</w:t>
      </w:r>
    </w:p>
    <w:p w:rsidR="00BB0257" w:rsidRPr="00BB0257" w:rsidRDefault="00BB0257" w:rsidP="00BB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Poplatek za vydání rybářského lístku na dobu platnosti 30 ti dní bude stanoven novelou zákona o správních poplatcích.</w:t>
      </w:r>
    </w:p>
    <w:p w:rsidR="00BB0257" w:rsidRPr="00BB0257" w:rsidRDefault="00BB0257" w:rsidP="00BB02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B025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Jaké jsou lhůty pro vyřízení</w:t>
      </w:r>
    </w:p>
    <w:p w:rsidR="00BB0257" w:rsidRPr="00BB0257" w:rsidRDefault="00BB0257" w:rsidP="00BB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Lhůty jsou řešeny v souladu se </w:t>
      </w:r>
      <w:hyperlink r:id="rId8" w:history="1">
        <w:r w:rsidRPr="00BB02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správním řádem</w:t>
        </w:r>
      </w:hyperlink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. Zpravidla se tato záležitost vyřizuje obratem.</w:t>
      </w:r>
    </w:p>
    <w:p w:rsidR="00BB0257" w:rsidRPr="00BB0257" w:rsidRDefault="00BB0257" w:rsidP="00BB02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B025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Kteří jsou další účastníci (dotčení) řešení životní situace</w:t>
      </w:r>
    </w:p>
    <w:p w:rsidR="00BB0257" w:rsidRPr="00BB0257" w:rsidRDefault="00BB0257" w:rsidP="00BB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účastníci postupu nejsou stanoveni.</w:t>
      </w:r>
    </w:p>
    <w:p w:rsidR="00BB0257" w:rsidRPr="00BB0257" w:rsidRDefault="00BB0257" w:rsidP="00BB02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B025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Jaké další činnosti jsou po žadateli požadovány</w:t>
      </w:r>
    </w:p>
    <w:p w:rsidR="00BB0257" w:rsidRPr="00BB0257" w:rsidRDefault="00BB0257" w:rsidP="00BB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Rybářský lístek je doklad nezbytný pro vydání povolenky k lovu, ta opravňuje fyzickou osobu k lovu ryb nebo vodních organismů v příslušném rybářském revíru. Povolenku k lovu pro dané rybářské revíry vydávají uživatelé rybářských revírů zpravidla za úplatu. V povolence označí uživatel rybářského revíru držitele rybářského lístku, popřípadě stanoví bližší podmínky výkonu rybářského práva. Osoba provádějící lov je povinna vyznačit v povolence datum lovu, rybářský revír, počet, druh a hmotnost ulovených ryb. </w:t>
      </w: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Vzor formuláře povolenky k lovu je uveden v příloze č. 8 vyhlášky k provedení zákona o rybářství.</w:t>
      </w:r>
    </w:p>
    <w:p w:rsidR="00BB0257" w:rsidRPr="00BB0257" w:rsidRDefault="00BB0257" w:rsidP="00BB02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B025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Elektronická služba, kterou lze využít</w:t>
      </w:r>
    </w:p>
    <w:p w:rsidR="00BB0257" w:rsidRPr="00BB0257" w:rsidRDefault="00BB0257" w:rsidP="00BB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Tuto situaci není možné řešit zasláním žádosti elektronickou poštou.</w:t>
      </w:r>
    </w:p>
    <w:p w:rsidR="00BB0257" w:rsidRPr="00BB0257" w:rsidRDefault="00BB0257" w:rsidP="00BB02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B025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Jaké jsou opravné prostředky a jak se uplatňují</w:t>
      </w:r>
    </w:p>
    <w:p w:rsidR="00BB0257" w:rsidRPr="00BB0257" w:rsidRDefault="00BB0257" w:rsidP="00BB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Jestliže vám bude vydání rybářského lístku odepřeno, můžete se ve lhůtě 15 dnů ode dne doručení takovéhoto rozhodnutí odvolat k místně příslušnému krajskému úřadu, a to prostřednictvím obecního úřadu obce s rozšířenou působností, který toto rozhodnutí vydal.</w:t>
      </w:r>
    </w:p>
    <w:p w:rsidR="00BB0257" w:rsidRPr="00BB0257" w:rsidRDefault="00BB0257" w:rsidP="00BB02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B025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Jaké sankce mohou být uplatněny v případě nedodržení povinností</w:t>
      </w:r>
    </w:p>
    <w:p w:rsidR="00BB0257" w:rsidRPr="00BB0257" w:rsidRDefault="00BB0257" w:rsidP="00BB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Ten, kdo neoprávněně chytá ryby, dopouští se:</w:t>
      </w:r>
    </w:p>
    <w:p w:rsidR="00BB0257" w:rsidRPr="00BB0257" w:rsidRDefault="00BB0257" w:rsidP="00BB02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přestupku podle § 35 odst. 1 písm. f) zákona o přestupcích a hrozí mu pokuta až do výše 8 000 Kč nebo zákaz činnosti do 1 roku,</w:t>
      </w:r>
    </w:p>
    <w:p w:rsidR="00BB0257" w:rsidRPr="00BB0257" w:rsidRDefault="00BB0257" w:rsidP="00BB02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trestného činu podle § 304 trestního zákona a hrozí mu: </w:t>
      </w:r>
    </w:p>
    <w:p w:rsidR="00BB0257" w:rsidRPr="00BB0257" w:rsidRDefault="00BB0257" w:rsidP="00BB025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trest odnětí svobody až na 2 roky, zákaz činnosti nebo propadnutí věci či jiné majetkové hodnoty (dle odst. 1) nebo</w:t>
      </w:r>
    </w:p>
    <w:p w:rsidR="00BB0257" w:rsidRPr="00BB0257" w:rsidRDefault="00BB0257" w:rsidP="00BB025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trest odnětí svobody na 6 měsíců až 5 let, peněžitý trest</w:t>
      </w: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propadnutí věci nebo jiné majetkové hodnoty (dle odst. 2).</w:t>
      </w:r>
    </w:p>
    <w:p w:rsidR="00BB0257" w:rsidRPr="00BB0257" w:rsidRDefault="00BB0257" w:rsidP="00BB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sankce, v případě nedodržení podmínek zákona, jsou uvedeny v § 30 zákona o rybářství.</w:t>
      </w:r>
    </w:p>
    <w:p w:rsidR="00BB0257" w:rsidRPr="00BB0257" w:rsidRDefault="00BB0257" w:rsidP="00BB02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B025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Nejčastější dotazy</w:t>
      </w:r>
    </w:p>
    <w:p w:rsidR="00BB0257" w:rsidRPr="00BB0257" w:rsidRDefault="00BB0257" w:rsidP="00BB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 kdy platí rybářský lístek?</w:t>
      </w:r>
    </w:p>
    <w:p w:rsidR="00BB0257" w:rsidRPr="00BB0257" w:rsidRDefault="00BB0257" w:rsidP="00BB02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Rybářský lístek platí ode dne jeho vydání do termínu v něm uvedeném (</w:t>
      </w:r>
      <w:r w:rsidR="00400023">
        <w:rPr>
          <w:rFonts w:ascii="Times New Roman" w:eastAsia="Times New Roman" w:hAnsi="Times New Roman" w:cs="Times New Roman"/>
          <w:sz w:val="24"/>
          <w:szCs w:val="24"/>
          <w:lang w:eastAsia="cs-CZ"/>
        </w:rPr>
        <w:t>30 dní, 10 let, doba neurčitá</w:t>
      </w: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BB0257" w:rsidRPr="00BB0257" w:rsidRDefault="00BB0257" w:rsidP="00BB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Čím prokáží mladiství svou identitu?</w:t>
      </w:r>
    </w:p>
    <w:p w:rsidR="00BB0257" w:rsidRPr="00BB0257" w:rsidRDefault="00BB0257" w:rsidP="00BB02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Mladiství prokáží svou identitu dokumentem, který jim pro tyto účely stanoví věcně příslušný úřad.</w:t>
      </w:r>
    </w:p>
    <w:p w:rsidR="00BB0257" w:rsidRPr="00BB0257" w:rsidRDefault="00BB0257" w:rsidP="00BB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Lze lovit na rybnících, které nejsou revírem, bez rybářského lístku?</w:t>
      </w:r>
    </w:p>
    <w:p w:rsidR="00BB0257" w:rsidRPr="00BB0257" w:rsidRDefault="00BB0257" w:rsidP="00BB02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Ano, na takovýchto rybnících lze lovit bez rybářského lístku. Samotný lov může provádět pouze rybníkář, popřípadě jím pověřená osoba.</w:t>
      </w:r>
    </w:p>
    <w:p w:rsidR="008F5424" w:rsidRDefault="008F5424" w:rsidP="00BB02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BB0257" w:rsidRPr="00BB0257" w:rsidRDefault="00BB0257" w:rsidP="00BB02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B025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Další informace</w:t>
      </w:r>
    </w:p>
    <w:p w:rsidR="00BB0257" w:rsidRPr="00BB0257" w:rsidRDefault="00BB0257" w:rsidP="00BB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Můžete se obrátit na:</w:t>
      </w:r>
    </w:p>
    <w:p w:rsidR="00BB0257" w:rsidRPr="00BB0257" w:rsidRDefault="00BB0257" w:rsidP="00BB02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organizační složky rybářských svazů,</w:t>
      </w:r>
    </w:p>
    <w:p w:rsidR="00BB0257" w:rsidRPr="00BB0257" w:rsidRDefault="00BB0257" w:rsidP="00BB02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obecní úřady obcí s rozšířenou působností - odbory životního prostředí,</w:t>
      </w:r>
    </w:p>
    <w:p w:rsidR="00BB0257" w:rsidRPr="00BB0257" w:rsidRDefault="00BB0257" w:rsidP="00BB02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krajské úřady - odbory životního prostředí a zemědělství.</w:t>
      </w:r>
    </w:p>
    <w:p w:rsidR="00BB0257" w:rsidRPr="00BB0257" w:rsidRDefault="00BB0257" w:rsidP="00BB02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B025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Informace o popisovaném postupu (o řešení životní situace) je možné získat také z jiných zdrojů a v jiné formě</w:t>
      </w:r>
    </w:p>
    <w:p w:rsidR="00BB0257" w:rsidRPr="00BB0257" w:rsidRDefault="00681CD3" w:rsidP="00BB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="00BB0257" w:rsidRPr="00BB02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Ministerstvo zemědělství</w:t>
        </w:r>
      </w:hyperlink>
    </w:p>
    <w:p w:rsidR="00BB0257" w:rsidRPr="00BB0257" w:rsidRDefault="00BB0257" w:rsidP="00BB02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B025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Případná upřesnění a poznámky k řešení životní situace</w:t>
      </w:r>
    </w:p>
    <w:p w:rsidR="00BB0257" w:rsidRPr="00BB0257" w:rsidRDefault="00BB0257" w:rsidP="00BB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Osoba mladší 15 let, která žádá o vydání rybářského lístku, prokazuje svoji identitu dokumentem, který ji pro tyto účely stanoví obecní úřad obce s rozšířenou působností, například rodným listem.</w:t>
      </w:r>
    </w:p>
    <w:p w:rsidR="00BB0257" w:rsidRPr="00BB0257" w:rsidRDefault="00BB0257" w:rsidP="00BB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257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bude váš původní rybářský lístek vydán jiným úřadem, je nezbytné doložit podklady od prvotně vydávajícího úřadu.</w:t>
      </w:r>
    </w:p>
    <w:p w:rsidR="00BB0257" w:rsidRPr="00BB0257" w:rsidRDefault="00BB0257" w:rsidP="00BB02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B025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Související předpisy:</w:t>
      </w:r>
    </w:p>
    <w:p w:rsidR="00BB0257" w:rsidRPr="00BB0257" w:rsidRDefault="00681CD3" w:rsidP="00BB02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="00BB0257" w:rsidRPr="00BB02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Správní řád</w:t>
        </w:r>
      </w:hyperlink>
    </w:p>
    <w:p w:rsidR="00BB0257" w:rsidRPr="00BB0257" w:rsidRDefault="00681CD3" w:rsidP="00BB02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history="1">
        <w:r w:rsidR="00BB0257" w:rsidRPr="00BB02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Zákon č. 634/2004 Sb., o správních poplatcích</w:t>
        </w:r>
      </w:hyperlink>
    </w:p>
    <w:p w:rsidR="00BB0257" w:rsidRPr="00BB0257" w:rsidRDefault="00681CD3" w:rsidP="00BB02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history="1">
        <w:r w:rsidR="00BB0257" w:rsidRPr="00BB02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Zákon České národní rady č. 200/1990 Sb., o přestupcích</w:t>
        </w:r>
      </w:hyperlink>
    </w:p>
    <w:p w:rsidR="00BB0257" w:rsidRPr="00BB0257" w:rsidRDefault="00681CD3" w:rsidP="00BB02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history="1">
        <w:r w:rsidR="00BB0257" w:rsidRPr="00BB02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Zákon Národního shromáždění č. 140/1961 Sb., Trestní zákon</w:t>
        </w:r>
      </w:hyperlink>
    </w:p>
    <w:p w:rsidR="00BB0257" w:rsidRPr="00BB0257" w:rsidRDefault="00BB0257" w:rsidP="00BB02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B025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Předpisy, dle kterých se postupuje:</w:t>
      </w:r>
    </w:p>
    <w:p w:rsidR="00BB0257" w:rsidRPr="00BB0257" w:rsidRDefault="00681CD3" w:rsidP="00BB02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history="1">
        <w:r w:rsidR="00BB0257" w:rsidRPr="00BB02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Zákon č. 99/2004 Sb., o rybníkářství, výkonu rybářského práva, rybářské stráži, ochraně mořských rybolovných zdrojů a o změně některých zákonů (zákon o rybářství)</w:t>
        </w:r>
      </w:hyperlink>
    </w:p>
    <w:p w:rsidR="00BB0257" w:rsidRPr="008F5424" w:rsidRDefault="00681CD3" w:rsidP="008855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history="1">
        <w:r w:rsidR="00BB0257" w:rsidRPr="00BB02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Vyhláška č. 197/2004 Sb., k provedení zákona č. 99/2004 Sb., o rybníkářství, výkonu rybářského práva, rybářské stráži, ochraně mořských rybolovných zdrojů a o změně některých zákonů (zákon o rybářství)</w:t>
        </w:r>
      </w:hyperlink>
    </w:p>
    <w:sectPr w:rsidR="00BB0257" w:rsidRPr="008F5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0563"/>
    <w:multiLevelType w:val="multilevel"/>
    <w:tmpl w:val="CDBC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154CD"/>
    <w:multiLevelType w:val="multilevel"/>
    <w:tmpl w:val="EF60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C31C4"/>
    <w:multiLevelType w:val="multilevel"/>
    <w:tmpl w:val="BDE8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10344"/>
    <w:multiLevelType w:val="multilevel"/>
    <w:tmpl w:val="DB48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602A6D"/>
    <w:multiLevelType w:val="multilevel"/>
    <w:tmpl w:val="9F94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470D2C"/>
    <w:multiLevelType w:val="multilevel"/>
    <w:tmpl w:val="EFB6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BC1472"/>
    <w:multiLevelType w:val="multilevel"/>
    <w:tmpl w:val="3F98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0523CB"/>
    <w:multiLevelType w:val="multilevel"/>
    <w:tmpl w:val="CFAC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0C3221"/>
    <w:multiLevelType w:val="multilevel"/>
    <w:tmpl w:val="A56C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D41E35"/>
    <w:multiLevelType w:val="multilevel"/>
    <w:tmpl w:val="13EA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9078DB"/>
    <w:multiLevelType w:val="multilevel"/>
    <w:tmpl w:val="8A04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AC171C"/>
    <w:multiLevelType w:val="multilevel"/>
    <w:tmpl w:val="71A6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9863B1"/>
    <w:multiLevelType w:val="multilevel"/>
    <w:tmpl w:val="775C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12"/>
  </w:num>
  <w:num w:numId="6">
    <w:abstractNumId w:val="10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33"/>
    <w:rsid w:val="001824CE"/>
    <w:rsid w:val="003E6497"/>
    <w:rsid w:val="00400023"/>
    <w:rsid w:val="00590613"/>
    <w:rsid w:val="00681CD3"/>
    <w:rsid w:val="00885533"/>
    <w:rsid w:val="008F5424"/>
    <w:rsid w:val="00A053A6"/>
    <w:rsid w:val="00A97F35"/>
    <w:rsid w:val="00BB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B02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B02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ng">
    <w:name w:val="chng"/>
    <w:basedOn w:val="Standardnpsmoodstavce"/>
    <w:rsid w:val="00885533"/>
  </w:style>
  <w:style w:type="character" w:customStyle="1" w:styleId="name-space">
    <w:name w:val="name-space"/>
    <w:basedOn w:val="Standardnpsmoodstavce"/>
    <w:rsid w:val="00885533"/>
  </w:style>
  <w:style w:type="character" w:customStyle="1" w:styleId="Nadpis1Char">
    <w:name w:val="Nadpis 1 Char"/>
    <w:basedOn w:val="Standardnpsmoodstavce"/>
    <w:link w:val="Nadpis1"/>
    <w:uiPriority w:val="9"/>
    <w:rsid w:val="00BB025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B025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BB025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B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B0257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BB025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B02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B02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ng">
    <w:name w:val="chng"/>
    <w:basedOn w:val="Standardnpsmoodstavce"/>
    <w:rsid w:val="00885533"/>
  </w:style>
  <w:style w:type="character" w:customStyle="1" w:styleId="name-space">
    <w:name w:val="name-space"/>
    <w:basedOn w:val="Standardnpsmoodstavce"/>
    <w:rsid w:val="00885533"/>
  </w:style>
  <w:style w:type="character" w:customStyle="1" w:styleId="Nadpis1Char">
    <w:name w:val="Nadpis 1 Char"/>
    <w:basedOn w:val="Standardnpsmoodstavce"/>
    <w:link w:val="Nadpis1"/>
    <w:uiPriority w:val="9"/>
    <w:rsid w:val="00BB025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B025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BB025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B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B0257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BB025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39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23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9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5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2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9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5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7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790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550903">
                                                          <w:marLeft w:val="0"/>
                                                          <w:marRight w:val="0"/>
                                                          <w:marTop w:val="2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9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7701261">
                                                          <w:marLeft w:val="0"/>
                                                          <w:marRight w:val="0"/>
                                                          <w:marTop w:val="2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37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991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1323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0986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651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55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764083">
                                                              <w:marLeft w:val="156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875316">
                                                              <w:marLeft w:val="156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8892175">
                                                              <w:marLeft w:val="156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904994">
                                                              <w:marLeft w:val="156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472287">
                                                              <w:marLeft w:val="156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045775">
                                                              <w:marLeft w:val="156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5845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38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447904">
                                                              <w:marLeft w:val="156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18556">
                                                              <w:marLeft w:val="156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624909">
                                                              <w:marLeft w:val="156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875668">
                                                              <w:marLeft w:val="156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20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9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3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4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76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8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61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37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67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17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93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55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23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20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47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99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88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4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94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55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94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66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81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55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03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53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68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93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web/mze/legislativa/pravni-predpisy-mze/tematicky-prehled/Legislativa-ostatni_uplna-zneni_zakon-2004-500-spravni-rad.html" TargetMode="External"/><Relationship Id="rId13" Type="http://schemas.openxmlformats.org/officeDocument/2006/relationships/hyperlink" Target="http://eagri.cz/public/web/mze/legislativa/pravni-predpisy-mze/tematicky-prehled/Legislativa-ostatni_uplna-zneni_zakon-1961-140-trestni-zakon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agri.cz/public/web/mze/legislativa/pravni-predpisy-mze/tematicky-prehled/Legislativa-MZe_uplna-zneni_vyhlaska-2004-197-rybarstvi.html" TargetMode="External"/><Relationship Id="rId12" Type="http://schemas.openxmlformats.org/officeDocument/2006/relationships/hyperlink" Target="http://eagri.cz/public/web/mze/legislativa/pravni-predpisy-mze/chronologicky-prehled/Legislativa-ostatni_puvodni-zneni_zakon-1990-200-ost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agri.cz/public/web/mze/legislativa/pravni-predpisy-mze/tematicky-prehled/Legislativa-MZe_uplna-zneni_zakon-2004-99-viceoblasti.html" TargetMode="External"/><Relationship Id="rId11" Type="http://schemas.openxmlformats.org/officeDocument/2006/relationships/hyperlink" Target="http://eagri.cz/public/web/mze/legislativa/pravni-predpisy-mze/tematicky-prehled/Legislativa-ostatni_uplna-zneni_zakon-2004-634-spravni-poplatk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agri.cz/public/web/mze/legislativa/pravni-predpisy-mze/chronologicky-prehled/Legislativa-MZe_puvodni-zneni_vyhlaska-2004-197-rybarstvi.html" TargetMode="External"/><Relationship Id="rId10" Type="http://schemas.openxmlformats.org/officeDocument/2006/relationships/hyperlink" Target="http://eagri.cz/public/web/mze/legislativa/pravni-predpisy-mze/tematicky-prehled/Legislativa-ostatni_uplna-zneni_zakon-2004-500-spravni-ra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e.cz/" TargetMode="External"/><Relationship Id="rId14" Type="http://schemas.openxmlformats.org/officeDocument/2006/relationships/hyperlink" Target="http://eagri.cz/public/web/mze/legislativa/pravni-predpisy-mze/chronologicky-prehled/Legislativa-MZe_puvodni-zneni_zakon-2004-99-rybarstvi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Kukurova</dc:creator>
  <cp:lastModifiedBy>firehand</cp:lastModifiedBy>
  <cp:revision>8</cp:revision>
  <cp:lastPrinted>2024-01-05T08:46:00Z</cp:lastPrinted>
  <dcterms:created xsi:type="dcterms:W3CDTF">2024-01-04T12:23:00Z</dcterms:created>
  <dcterms:modified xsi:type="dcterms:W3CDTF">2024-01-05T08:46:00Z</dcterms:modified>
</cp:coreProperties>
</file>